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62B" w:rsidRPr="00B064CB" w:rsidRDefault="003B5EBF" w:rsidP="00586491">
      <w:pPr>
        <w:rPr>
          <w:b/>
          <w:bCs/>
          <w:sz w:val="32"/>
          <w:szCs w:val="32"/>
          <w:lang w:val="fr-FR" w:bidi="ar-DZ"/>
        </w:rPr>
      </w:pPr>
      <w:r w:rsidRPr="00B064CB">
        <w:rPr>
          <w:rFonts w:hint="cs"/>
          <w:b/>
          <w:bCs/>
          <w:sz w:val="32"/>
          <w:szCs w:val="32"/>
          <w:rtl/>
          <w:lang w:bidi="ar-DZ"/>
        </w:rPr>
        <w:t xml:space="preserve">ملخص </w:t>
      </w:r>
      <w:r w:rsidRPr="00B064CB">
        <w:rPr>
          <w:b/>
          <w:bCs/>
          <w:sz w:val="32"/>
          <w:szCs w:val="32"/>
          <w:lang w:val="fr-FR" w:bidi="ar-DZ"/>
        </w:rPr>
        <w:t>:</w:t>
      </w:r>
    </w:p>
    <w:p w:rsidR="00586491" w:rsidRDefault="003B5EBF" w:rsidP="00586491">
      <w:pPr>
        <w:rPr>
          <w:rFonts w:ascii="Times New Roman" w:hAnsi="Times New Roman" w:cs="Times New Roman" w:hint="cs"/>
          <w:sz w:val="24"/>
          <w:szCs w:val="24"/>
          <w:rtl/>
          <w:lang w:val="fr-FR" w:bidi="ar-DZ"/>
        </w:rPr>
      </w:pPr>
      <w:r>
        <w:rPr>
          <w:rFonts w:ascii="Times New Roman" w:hAnsi="Times New Roman" w:cs="Times New Roman" w:hint="cs"/>
          <w:sz w:val="24"/>
          <w:szCs w:val="24"/>
          <w:rtl/>
          <w:lang w:val="fr-FR" w:bidi="ar-DZ"/>
        </w:rPr>
        <w:t>بعد ظهور مفهوم المجموعات الضبابية في 1965 من طرف الباحث لطفي زاده , العديد من المفاهيم تم تعميمه  إلى نسخ مضببة الزمر والحقول .</w:t>
      </w:r>
      <w:r w:rsidR="00586491">
        <w:rPr>
          <w:rFonts w:ascii="Times New Roman" w:hAnsi="Times New Roman" w:cs="Times New Roman" w:hint="cs"/>
          <w:sz w:val="24"/>
          <w:szCs w:val="24"/>
          <w:rtl/>
          <w:lang w:val="fr-FR" w:bidi="ar-DZ"/>
        </w:rPr>
        <w:t xml:space="preserve"> </w:t>
      </w:r>
    </w:p>
    <w:p w:rsidR="003B5EBF" w:rsidRDefault="003B5EBF" w:rsidP="00586491">
      <w:pPr>
        <w:rPr>
          <w:rFonts w:ascii="Times New Roman" w:hAnsi="Times New Roman" w:cs="Times New Roman"/>
          <w:sz w:val="24"/>
          <w:szCs w:val="24"/>
          <w:rtl/>
          <w:lang w:val="fr-FR" w:bidi="ar-DZ"/>
        </w:rPr>
      </w:pPr>
      <w:r>
        <w:rPr>
          <w:rFonts w:ascii="Times New Roman" w:hAnsi="Times New Roman" w:cs="Times New Roman" w:hint="cs"/>
          <w:sz w:val="24"/>
          <w:szCs w:val="24"/>
          <w:rtl/>
          <w:lang w:val="fr-FR" w:bidi="ar-DZ"/>
        </w:rPr>
        <w:t>في هذه المذكرة  قمنا  بدراسة الزمر والحلقات الضبابية (</w:t>
      </w:r>
      <w:r>
        <w:rPr>
          <w:rFonts w:ascii="Times New Roman" w:hAnsi="Times New Roman" w:cs="Times New Roman"/>
          <w:sz w:val="24"/>
          <w:szCs w:val="24"/>
          <w:lang w:val="fr-FR" w:bidi="ar-DZ"/>
        </w:rPr>
        <w:t>Fuzzy groups and rings</w:t>
      </w:r>
      <w:r>
        <w:rPr>
          <w:rFonts w:ascii="Times New Roman" w:hAnsi="Times New Roman" w:cs="Times New Roman" w:hint="cs"/>
          <w:sz w:val="24"/>
          <w:szCs w:val="24"/>
          <w:rtl/>
          <w:lang w:val="fr-FR" w:bidi="ar-DZ"/>
        </w:rPr>
        <w:t>) وذلك من خلال التطرق إلى  تعريفهما وأهم خواصهما وإعطاء بعض الأمثلة عنهما .</w:t>
      </w:r>
    </w:p>
    <w:p w:rsidR="003B5EBF" w:rsidRDefault="003B5EBF" w:rsidP="003B5EBF">
      <w:pPr>
        <w:rPr>
          <w:rFonts w:ascii="Times New Roman" w:hAnsi="Times New Roman" w:cs="Times New Roman"/>
          <w:sz w:val="24"/>
          <w:szCs w:val="24"/>
          <w:rtl/>
          <w:lang w:val="fr-FR" w:bidi="ar-DZ"/>
        </w:rPr>
      </w:pPr>
      <w:r>
        <w:rPr>
          <w:rFonts w:ascii="Times New Roman" w:hAnsi="Times New Roman" w:cs="Times New Roman" w:hint="cs"/>
          <w:b/>
          <w:bCs/>
          <w:sz w:val="28"/>
          <w:szCs w:val="28"/>
          <w:rtl/>
          <w:lang w:val="fr-FR" w:bidi="ar-DZ"/>
        </w:rPr>
        <w:t xml:space="preserve">الكلمات المفتاحية </w:t>
      </w:r>
      <w:r>
        <w:rPr>
          <w:rFonts w:ascii="Times New Roman" w:hAnsi="Times New Roman" w:cs="Times New Roman"/>
          <w:b/>
          <w:bCs/>
          <w:sz w:val="28"/>
          <w:szCs w:val="28"/>
          <w:lang w:val="fr-FR" w:bidi="ar-DZ"/>
        </w:rPr>
        <w:t>:</w:t>
      </w:r>
      <w:r>
        <w:rPr>
          <w:rFonts w:ascii="Times New Roman" w:hAnsi="Times New Roman" w:cs="Times New Roman" w:hint="cs"/>
          <w:sz w:val="24"/>
          <w:szCs w:val="24"/>
          <w:rtl/>
          <w:lang w:val="fr-FR" w:bidi="ar-DZ"/>
        </w:rPr>
        <w:t xml:space="preserve">  </w:t>
      </w:r>
      <w:r w:rsidR="00DC33AA">
        <w:rPr>
          <w:rFonts w:ascii="Times New Roman" w:hAnsi="Times New Roman" w:cs="Times New Roman" w:hint="cs"/>
          <w:sz w:val="24"/>
          <w:szCs w:val="24"/>
          <w:rtl/>
          <w:lang w:val="fr-FR" w:bidi="ar-DZ"/>
        </w:rPr>
        <w:t xml:space="preserve">مجموعة مضببة,  زمرة  مضببة,  حلقة مضببة. </w:t>
      </w:r>
    </w:p>
    <w:p w:rsidR="00DC33AA" w:rsidRDefault="00DC33AA" w:rsidP="003B5EBF">
      <w:pPr>
        <w:rPr>
          <w:rFonts w:ascii="Times New Roman" w:hAnsi="Times New Roman" w:cs="Times New Roman"/>
          <w:sz w:val="24"/>
          <w:szCs w:val="24"/>
          <w:rtl/>
          <w:lang w:val="fr-FR" w:bidi="ar-DZ"/>
        </w:rPr>
      </w:pPr>
    </w:p>
    <w:p w:rsidR="00DC33AA" w:rsidRPr="00DC33AA" w:rsidRDefault="00DC33AA" w:rsidP="003B5EBF">
      <w:pPr>
        <w:rPr>
          <w:rFonts w:ascii="Times New Roman" w:hAnsi="Times New Roman" w:cs="Times New Roman"/>
          <w:sz w:val="32"/>
          <w:szCs w:val="32"/>
          <w:rtl/>
          <w:lang w:val="fr-FR" w:bidi="ar-DZ"/>
        </w:rPr>
      </w:pPr>
    </w:p>
    <w:p w:rsidR="003B5EBF" w:rsidRPr="00DC33AA" w:rsidRDefault="00DC33AA" w:rsidP="00DC33AA">
      <w:pPr>
        <w:jc w:val="right"/>
        <w:rPr>
          <w:rFonts w:ascii="Times New Roman" w:hAnsi="Times New Roman" w:cs="Times New Roman"/>
          <w:color w:val="000000" w:themeColor="text1"/>
          <w:sz w:val="32"/>
          <w:szCs w:val="32"/>
          <w:rtl/>
          <w:lang w:val="fr-FR" w:bidi="ar-DZ"/>
        </w:rPr>
      </w:pPr>
      <w:r w:rsidRPr="00DC33AA">
        <w:rPr>
          <w:rFonts w:ascii="Times New Roman" w:hAnsi="Times New Roman" w:cs="Times New Roman"/>
          <w:b/>
          <w:bCs/>
          <w:color w:val="000000" w:themeColor="text1"/>
          <w:sz w:val="32"/>
          <w:szCs w:val="32"/>
        </w:rPr>
        <w:t>Abstract</w:t>
      </w:r>
    </w:p>
    <w:p w:rsidR="003B5EBF" w:rsidRPr="003B5EBF" w:rsidRDefault="003B5EBF" w:rsidP="003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imes New Roman" w:eastAsia="Times New Roman" w:hAnsi="Times New Roman" w:cs="Times New Roman"/>
          <w:sz w:val="24"/>
          <w:szCs w:val="24"/>
        </w:rPr>
      </w:pPr>
      <w:r w:rsidRPr="003B5EBF">
        <w:rPr>
          <w:rFonts w:ascii="Times New Roman" w:eastAsia="Times New Roman" w:hAnsi="Times New Roman" w:cs="Times New Roman"/>
          <w:color w:val="000000"/>
          <w:sz w:val="24"/>
          <w:szCs w:val="24"/>
        </w:rPr>
        <w:t xml:space="preserve">After the introduction of the concept of fuzzy set by Zadeh in 1965, new directions arise by adopting this concept. In particular, In 1971, Rosenfeld  have used the notion of fuzzy set to introduce the notion of fuzzy </w:t>
      </w:r>
      <w:r w:rsidR="00DC33AA" w:rsidRPr="00DC33AA">
        <w:rPr>
          <w:rFonts w:ascii="Times New Roman" w:eastAsia="Times New Roman" w:hAnsi="Times New Roman" w:cs="Times New Roman"/>
          <w:color w:val="000000"/>
          <w:sz w:val="24"/>
          <w:szCs w:val="24"/>
        </w:rPr>
        <w:t>group. Moreover</w:t>
      </w:r>
      <w:r w:rsidRPr="003B5EBF">
        <w:rPr>
          <w:rFonts w:ascii="Times New Roman" w:eastAsia="Times New Roman" w:hAnsi="Times New Roman" w:cs="Times New Roman"/>
          <w:color w:val="000000"/>
          <w:sz w:val="24"/>
          <w:szCs w:val="24"/>
        </w:rPr>
        <w:t>, in 1982, Liu have used this notion of fuzzy group to introduce the notion of fuzzy rings.</w:t>
      </w:r>
    </w:p>
    <w:p w:rsidR="003B5EBF" w:rsidRDefault="003B5EBF" w:rsidP="003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imes New Roman" w:eastAsia="Times New Roman" w:hAnsi="Times New Roman" w:cs="Times New Roman"/>
          <w:sz w:val="24"/>
          <w:szCs w:val="24"/>
        </w:rPr>
      </w:pPr>
      <w:r w:rsidRPr="003B5EBF">
        <w:rPr>
          <w:rFonts w:ascii="Times New Roman" w:eastAsia="Times New Roman" w:hAnsi="Times New Roman" w:cs="Times New Roman"/>
          <w:color w:val="000000"/>
          <w:sz w:val="24"/>
          <w:szCs w:val="24"/>
        </w:rPr>
        <w:t xml:space="preserve">In this memory, we have studied the most important notions and properties of fuzzy groups and fuzzy rings.   </w:t>
      </w:r>
    </w:p>
    <w:p w:rsidR="00586491" w:rsidRPr="003B5EBF" w:rsidRDefault="00586491" w:rsidP="005864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imes New Roman" w:eastAsia="Times New Roman" w:hAnsi="Times New Roman" w:cs="Times New Roman"/>
          <w:sz w:val="24"/>
          <w:szCs w:val="24"/>
        </w:rPr>
      </w:pPr>
    </w:p>
    <w:p w:rsidR="00586491" w:rsidRDefault="00DC33AA" w:rsidP="00586491">
      <w:pPr>
        <w:tabs>
          <w:tab w:val="left" w:pos="2966"/>
          <w:tab w:val="right" w:pos="8306"/>
        </w:tabs>
        <w:rPr>
          <w:rFonts w:ascii="Times New Roman" w:hAnsi="Times New Roman" w:cs="Times New Roman"/>
          <w:sz w:val="24"/>
          <w:szCs w:val="24"/>
          <w:rtl/>
          <w:lang w:val="fr-FR" w:bidi="ar-DZ"/>
        </w:rPr>
      </w:pPr>
      <w:r>
        <w:rPr>
          <w:rFonts w:ascii="Times New Roman" w:eastAsia="Times New Roman" w:hAnsi="Times New Roman" w:cs="Times New Roman"/>
          <w:b/>
          <w:bCs/>
          <w:color w:val="000000"/>
          <w:sz w:val="28"/>
          <w:szCs w:val="28"/>
        </w:rPr>
        <w:tab/>
      </w:r>
      <w:r>
        <w:rPr>
          <w:rFonts w:ascii="Times New Roman" w:eastAsia="Times New Roman" w:hAnsi="Times New Roman" w:cs="Times New Roman"/>
          <w:b/>
          <w:bCs/>
          <w:color w:val="000000"/>
          <w:sz w:val="28"/>
          <w:szCs w:val="28"/>
        </w:rPr>
        <w:tab/>
      </w:r>
      <w:r w:rsidR="003B5EBF" w:rsidRPr="00DC33AA">
        <w:rPr>
          <w:rFonts w:ascii="Times New Roman" w:eastAsia="Times New Roman" w:hAnsi="Times New Roman" w:cs="Times New Roman"/>
          <w:b/>
          <w:bCs/>
          <w:color w:val="000000"/>
          <w:sz w:val="28"/>
          <w:szCs w:val="28"/>
        </w:rPr>
        <w:t>Key words</w:t>
      </w:r>
      <w:r w:rsidR="003B5EBF" w:rsidRPr="00DC33AA">
        <w:rPr>
          <w:rFonts w:ascii="Times New Roman" w:eastAsia="Times New Roman" w:hAnsi="Times New Roman" w:cs="Times New Roman"/>
          <w:color w:val="000000"/>
          <w:sz w:val="24"/>
          <w:szCs w:val="24"/>
        </w:rPr>
        <w:t>:</w:t>
      </w:r>
      <w:r w:rsidRPr="00DC33AA">
        <w:rPr>
          <w:rFonts w:ascii="Times New Roman" w:eastAsia="Times New Roman" w:hAnsi="Times New Roman" w:cs="Times New Roman"/>
          <w:color w:val="000000"/>
          <w:sz w:val="24"/>
          <w:szCs w:val="24"/>
        </w:rPr>
        <w:t xml:space="preserve"> </w:t>
      </w:r>
      <w:r w:rsidR="003B5EBF" w:rsidRPr="00DC33AA">
        <w:rPr>
          <w:rFonts w:ascii="Times New Roman" w:eastAsia="Times New Roman" w:hAnsi="Times New Roman" w:cs="Times New Roman"/>
          <w:color w:val="000000"/>
          <w:sz w:val="24"/>
          <w:szCs w:val="24"/>
        </w:rPr>
        <w:t xml:space="preserve"> Fuzzy set,</w:t>
      </w:r>
      <w:r w:rsidRPr="00DC33AA">
        <w:rPr>
          <w:rFonts w:ascii="Times New Roman" w:eastAsia="Times New Roman" w:hAnsi="Times New Roman" w:cs="Times New Roman"/>
          <w:color w:val="000000"/>
          <w:sz w:val="24"/>
          <w:szCs w:val="24"/>
        </w:rPr>
        <w:t xml:space="preserve"> </w:t>
      </w:r>
      <w:r w:rsidR="003B5EBF" w:rsidRPr="00DC33AA">
        <w:rPr>
          <w:rFonts w:ascii="Times New Roman" w:eastAsia="Times New Roman" w:hAnsi="Times New Roman" w:cs="Times New Roman"/>
          <w:color w:val="000000"/>
          <w:sz w:val="24"/>
          <w:szCs w:val="24"/>
        </w:rPr>
        <w:t xml:space="preserve"> fuzzy</w:t>
      </w:r>
      <w:r w:rsidRPr="00DC33AA">
        <w:rPr>
          <w:rFonts w:ascii="Times New Roman" w:eastAsia="Times New Roman" w:hAnsi="Times New Roman" w:cs="Times New Roman"/>
          <w:color w:val="000000"/>
          <w:sz w:val="24"/>
          <w:szCs w:val="24"/>
        </w:rPr>
        <w:t xml:space="preserve"> group</w:t>
      </w:r>
      <w:r w:rsidR="003B5EBF" w:rsidRPr="00DC33AA">
        <w:rPr>
          <w:rFonts w:ascii="Times New Roman" w:eastAsia="Times New Roman" w:hAnsi="Times New Roman" w:cs="Times New Roman"/>
          <w:color w:val="000000"/>
          <w:sz w:val="24"/>
          <w:szCs w:val="24"/>
        </w:rPr>
        <w:t>,</w:t>
      </w:r>
      <w:r w:rsidRPr="00DC33AA">
        <w:rPr>
          <w:rFonts w:ascii="Times New Roman" w:eastAsia="Times New Roman" w:hAnsi="Times New Roman" w:cs="Times New Roman"/>
          <w:color w:val="000000"/>
          <w:sz w:val="24"/>
          <w:szCs w:val="24"/>
        </w:rPr>
        <w:t xml:space="preserve"> </w:t>
      </w:r>
      <w:r w:rsidR="003B5EBF" w:rsidRPr="00DC33AA">
        <w:rPr>
          <w:rFonts w:ascii="Times New Roman" w:eastAsia="Times New Roman" w:hAnsi="Times New Roman" w:cs="Times New Roman"/>
          <w:color w:val="000000"/>
          <w:sz w:val="24"/>
          <w:szCs w:val="24"/>
        </w:rPr>
        <w:t>Fuzzy rings.</w:t>
      </w:r>
    </w:p>
    <w:p w:rsidR="00DC33AA" w:rsidRDefault="00DC33AA" w:rsidP="00DC33AA">
      <w:pPr>
        <w:tabs>
          <w:tab w:val="left" w:pos="2966"/>
          <w:tab w:val="right" w:pos="8306"/>
        </w:tabs>
        <w:rPr>
          <w:rFonts w:ascii="Times New Roman" w:hAnsi="Times New Roman" w:cs="Times New Roman" w:hint="cs"/>
          <w:sz w:val="24"/>
          <w:szCs w:val="24"/>
          <w:rtl/>
          <w:lang w:val="fr-FR" w:bidi="ar-DZ"/>
        </w:rPr>
      </w:pPr>
    </w:p>
    <w:p w:rsidR="00DC33AA" w:rsidRPr="0069129B" w:rsidRDefault="00DC33AA" w:rsidP="00DC33AA">
      <w:pPr>
        <w:tabs>
          <w:tab w:val="left" w:pos="2966"/>
          <w:tab w:val="right" w:pos="8306"/>
        </w:tabs>
        <w:jc w:val="right"/>
        <w:rPr>
          <w:rFonts w:ascii="Times New Roman" w:hAnsi="Times New Roman" w:cs="Times New Roman"/>
          <w:b/>
          <w:bCs/>
          <w:color w:val="000000" w:themeColor="text1"/>
          <w:sz w:val="32"/>
          <w:szCs w:val="32"/>
          <w:lang w:val="fr-FR"/>
        </w:rPr>
      </w:pPr>
      <w:r w:rsidRPr="0069129B">
        <w:rPr>
          <w:rFonts w:ascii="Times New Roman" w:hAnsi="Times New Roman" w:cs="Times New Roman"/>
          <w:b/>
          <w:bCs/>
          <w:color w:val="000000" w:themeColor="text1"/>
          <w:sz w:val="32"/>
          <w:szCs w:val="32"/>
          <w:lang w:val="fr-FR"/>
        </w:rPr>
        <w:t>Résumé :</w:t>
      </w:r>
    </w:p>
    <w:p w:rsidR="0069129B" w:rsidRPr="0069129B" w:rsidRDefault="0069129B" w:rsidP="006912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imes New Roman" w:eastAsia="Times New Roman" w:hAnsi="Times New Roman" w:cs="Times New Roman"/>
          <w:sz w:val="24"/>
          <w:szCs w:val="24"/>
          <w:lang w:val="fr-FR"/>
        </w:rPr>
      </w:pPr>
      <w:r w:rsidRPr="0069129B">
        <w:rPr>
          <w:rFonts w:ascii="Times New Roman" w:eastAsia="Times New Roman" w:hAnsi="Times New Roman" w:cs="Times New Roman"/>
          <w:color w:val="000000"/>
          <w:sz w:val="24"/>
          <w:szCs w:val="24"/>
          <w:lang w:val="fr-FR"/>
        </w:rPr>
        <w:t>Avec l'apparition de la notion d'un ensemble flou, de nouvelles directions naissent en adoptant cette idée. Rosenfeld en 1971 utilisé la notion d'ensemble flou pour introduire la notion de groupe flou. Aussi, Liu en 1982  utilise cette notion pour introduire la notion d'anneau flou .</w:t>
      </w:r>
    </w:p>
    <w:p w:rsidR="0069129B" w:rsidRDefault="0069129B" w:rsidP="006912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imes New Roman" w:eastAsia="Times New Roman" w:hAnsi="Times New Roman" w:cs="Times New Roman"/>
          <w:sz w:val="24"/>
          <w:szCs w:val="24"/>
          <w:lang w:val="fr-FR"/>
        </w:rPr>
      </w:pPr>
      <w:r w:rsidRPr="0069129B">
        <w:rPr>
          <w:rFonts w:ascii="Times New Roman" w:eastAsia="Times New Roman" w:hAnsi="Times New Roman" w:cs="Times New Roman"/>
          <w:color w:val="000000"/>
          <w:sz w:val="24"/>
          <w:szCs w:val="24"/>
          <w:lang w:val="fr-FR"/>
        </w:rPr>
        <w:t>Dans ce mémoire, nous avons étudie les notions et les propriétés importants des groupes et anneaux flous</w:t>
      </w:r>
      <w:r w:rsidRPr="0069129B">
        <w:rPr>
          <w:rFonts w:ascii="Courier New" w:eastAsia="Times New Roman" w:hAnsi="Courier New" w:cs="Courier New"/>
          <w:color w:val="000000"/>
          <w:sz w:val="24"/>
          <w:szCs w:val="24"/>
          <w:lang w:val="fr-FR"/>
        </w:rPr>
        <w:t xml:space="preserve"> </w:t>
      </w:r>
      <w:r w:rsidR="00A21061" w:rsidRPr="00A21061">
        <w:rPr>
          <w:rFonts w:ascii="Times New Roman" w:eastAsia="Times New Roman" w:hAnsi="Times New Roman" w:cs="Times New Roman"/>
          <w:color w:val="000000"/>
          <w:sz w:val="24"/>
          <w:szCs w:val="24"/>
          <w:lang w:val="fr-FR"/>
        </w:rPr>
        <w:t>.</w:t>
      </w:r>
    </w:p>
    <w:p w:rsidR="00586491" w:rsidRPr="0069129B" w:rsidRDefault="00586491" w:rsidP="005864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imes New Roman" w:eastAsia="Times New Roman" w:hAnsi="Times New Roman" w:cs="Times New Roman"/>
          <w:sz w:val="24"/>
          <w:szCs w:val="24"/>
          <w:lang w:val="fr-FR"/>
        </w:rPr>
      </w:pPr>
    </w:p>
    <w:p w:rsidR="00DC33AA" w:rsidRPr="0069129B" w:rsidRDefault="0069129B" w:rsidP="0069129B">
      <w:pPr>
        <w:tabs>
          <w:tab w:val="left" w:pos="2966"/>
          <w:tab w:val="right" w:pos="8306"/>
        </w:tabs>
        <w:jc w:val="right"/>
        <w:rPr>
          <w:rFonts w:ascii="Times New Roman" w:hAnsi="Times New Roman" w:cs="Times New Roman"/>
          <w:b/>
          <w:bCs/>
          <w:color w:val="000000" w:themeColor="text1"/>
          <w:sz w:val="32"/>
          <w:szCs w:val="32"/>
          <w:rtl/>
          <w:lang w:val="fr-FR" w:bidi="ar-DZ"/>
        </w:rPr>
      </w:pPr>
      <w:r w:rsidRPr="00A21061">
        <w:rPr>
          <w:rFonts w:ascii="Times New Roman" w:eastAsia="Times New Roman" w:hAnsi="Times New Roman" w:cs="Times New Roman"/>
          <w:b/>
          <w:bCs/>
          <w:color w:val="000000"/>
          <w:sz w:val="28"/>
          <w:szCs w:val="28"/>
          <w:lang w:val="fr-FR"/>
        </w:rPr>
        <w:t>Mots clés</w:t>
      </w:r>
      <w:r w:rsidRPr="00A21061">
        <w:rPr>
          <w:rFonts w:ascii="Times New Roman" w:eastAsia="Times New Roman" w:hAnsi="Times New Roman" w:cs="Times New Roman"/>
          <w:color w:val="000000"/>
          <w:sz w:val="24"/>
          <w:szCs w:val="24"/>
          <w:lang w:val="fr-FR"/>
        </w:rPr>
        <w:t>: Ensemble flou, groupe flou, anneaux flous</w:t>
      </w:r>
      <w:r w:rsidRPr="0069129B">
        <w:rPr>
          <w:rFonts w:ascii="Times New Roman" w:eastAsia="Times New Roman" w:hAnsi="Times New Roman" w:cs="Times New Roman"/>
          <w:color w:val="000000"/>
          <w:sz w:val="24"/>
          <w:szCs w:val="24"/>
          <w:lang w:val="fr-FR"/>
        </w:rPr>
        <w:t>.</w:t>
      </w:r>
    </w:p>
    <w:p w:rsidR="00DC33AA" w:rsidRPr="00DC33AA" w:rsidRDefault="00DC33AA" w:rsidP="00DC33AA">
      <w:pPr>
        <w:tabs>
          <w:tab w:val="left" w:pos="2966"/>
          <w:tab w:val="right" w:pos="8306"/>
        </w:tabs>
        <w:jc w:val="right"/>
        <w:rPr>
          <w:rFonts w:ascii="Times New Roman" w:hAnsi="Times New Roman" w:cs="Times New Roman" w:hint="cs"/>
          <w:color w:val="000000" w:themeColor="text1"/>
          <w:sz w:val="28"/>
          <w:szCs w:val="28"/>
          <w:rtl/>
          <w:lang w:val="fr-FR" w:bidi="ar-DZ"/>
        </w:rPr>
      </w:pPr>
    </w:p>
    <w:p w:rsidR="00DC33AA" w:rsidRPr="00DC33AA" w:rsidRDefault="00DC33AA" w:rsidP="00DC33AA">
      <w:pPr>
        <w:tabs>
          <w:tab w:val="left" w:pos="2966"/>
          <w:tab w:val="right" w:pos="8306"/>
        </w:tabs>
        <w:rPr>
          <w:rFonts w:ascii="Times New Roman" w:hAnsi="Times New Roman" w:cs="Times New Roman"/>
          <w:sz w:val="24"/>
          <w:szCs w:val="24"/>
          <w:rtl/>
          <w:lang w:val="fr-FR" w:bidi="ar-DZ"/>
        </w:rPr>
      </w:pPr>
    </w:p>
    <w:sectPr w:rsidR="00DC33AA" w:rsidRPr="00DC33AA" w:rsidSect="00843798">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defaultTabStop w:val="720"/>
  <w:characterSpacingControl w:val="doNotCompress"/>
  <w:compat/>
  <w:rsids>
    <w:rsidRoot w:val="003B5EBF"/>
    <w:rsid w:val="00013CFF"/>
    <w:rsid w:val="000147C0"/>
    <w:rsid w:val="0002117E"/>
    <w:rsid w:val="00025528"/>
    <w:rsid w:val="0006625A"/>
    <w:rsid w:val="0006762B"/>
    <w:rsid w:val="000905ED"/>
    <w:rsid w:val="0009220C"/>
    <w:rsid w:val="000A220B"/>
    <w:rsid w:val="000A37EC"/>
    <w:rsid w:val="000B0949"/>
    <w:rsid w:val="000B7E5B"/>
    <w:rsid w:val="000D7E6D"/>
    <w:rsid w:val="000E563A"/>
    <w:rsid w:val="000F0C3A"/>
    <w:rsid w:val="001314C2"/>
    <w:rsid w:val="001463AD"/>
    <w:rsid w:val="001565D7"/>
    <w:rsid w:val="0016223C"/>
    <w:rsid w:val="00171E74"/>
    <w:rsid w:val="001C7ECF"/>
    <w:rsid w:val="001D3803"/>
    <w:rsid w:val="00207208"/>
    <w:rsid w:val="00216A5D"/>
    <w:rsid w:val="002335EC"/>
    <w:rsid w:val="00267F77"/>
    <w:rsid w:val="0027093D"/>
    <w:rsid w:val="002857B1"/>
    <w:rsid w:val="00287255"/>
    <w:rsid w:val="00291290"/>
    <w:rsid w:val="002A0740"/>
    <w:rsid w:val="002B398B"/>
    <w:rsid w:val="002B61CC"/>
    <w:rsid w:val="002C3167"/>
    <w:rsid w:val="002D1B74"/>
    <w:rsid w:val="002E224C"/>
    <w:rsid w:val="002E7133"/>
    <w:rsid w:val="002F13AE"/>
    <w:rsid w:val="00305EF4"/>
    <w:rsid w:val="00314DC7"/>
    <w:rsid w:val="003336C4"/>
    <w:rsid w:val="00353D8C"/>
    <w:rsid w:val="00374547"/>
    <w:rsid w:val="003929BA"/>
    <w:rsid w:val="003B5EBF"/>
    <w:rsid w:val="003C3C37"/>
    <w:rsid w:val="003C5455"/>
    <w:rsid w:val="003D4E7A"/>
    <w:rsid w:val="003F11ED"/>
    <w:rsid w:val="003F50A3"/>
    <w:rsid w:val="004075F5"/>
    <w:rsid w:val="0045013E"/>
    <w:rsid w:val="00464C4B"/>
    <w:rsid w:val="00484CBE"/>
    <w:rsid w:val="004B780A"/>
    <w:rsid w:val="004E1582"/>
    <w:rsid w:val="004F1D41"/>
    <w:rsid w:val="004F70F9"/>
    <w:rsid w:val="004F71FA"/>
    <w:rsid w:val="0051550C"/>
    <w:rsid w:val="0052498A"/>
    <w:rsid w:val="0054524A"/>
    <w:rsid w:val="0054627B"/>
    <w:rsid w:val="00555F6D"/>
    <w:rsid w:val="0058477D"/>
    <w:rsid w:val="00586491"/>
    <w:rsid w:val="005A7485"/>
    <w:rsid w:val="005C07A1"/>
    <w:rsid w:val="005E27FE"/>
    <w:rsid w:val="0060552B"/>
    <w:rsid w:val="00624900"/>
    <w:rsid w:val="00646215"/>
    <w:rsid w:val="006646D6"/>
    <w:rsid w:val="00686E95"/>
    <w:rsid w:val="0069129B"/>
    <w:rsid w:val="00691DE4"/>
    <w:rsid w:val="0069505D"/>
    <w:rsid w:val="006A2E8E"/>
    <w:rsid w:val="006C117A"/>
    <w:rsid w:val="006D60EE"/>
    <w:rsid w:val="007155C5"/>
    <w:rsid w:val="00721A3D"/>
    <w:rsid w:val="00727983"/>
    <w:rsid w:val="00734A90"/>
    <w:rsid w:val="00737A91"/>
    <w:rsid w:val="00750E25"/>
    <w:rsid w:val="007576D6"/>
    <w:rsid w:val="00787FD0"/>
    <w:rsid w:val="00797D7A"/>
    <w:rsid w:val="007A2552"/>
    <w:rsid w:val="007B6432"/>
    <w:rsid w:val="007B77C4"/>
    <w:rsid w:val="007C148A"/>
    <w:rsid w:val="007C583C"/>
    <w:rsid w:val="007C6551"/>
    <w:rsid w:val="007D5020"/>
    <w:rsid w:val="007F0B99"/>
    <w:rsid w:val="007F1C17"/>
    <w:rsid w:val="008131FA"/>
    <w:rsid w:val="008240E6"/>
    <w:rsid w:val="00843798"/>
    <w:rsid w:val="00844755"/>
    <w:rsid w:val="008626B3"/>
    <w:rsid w:val="008709B6"/>
    <w:rsid w:val="00877766"/>
    <w:rsid w:val="00884AFA"/>
    <w:rsid w:val="00885F84"/>
    <w:rsid w:val="008A7CE4"/>
    <w:rsid w:val="008C09C1"/>
    <w:rsid w:val="008C5237"/>
    <w:rsid w:val="008C7B2C"/>
    <w:rsid w:val="008D3485"/>
    <w:rsid w:val="008D5BEF"/>
    <w:rsid w:val="008E49A6"/>
    <w:rsid w:val="00915E47"/>
    <w:rsid w:val="009257EA"/>
    <w:rsid w:val="0095021F"/>
    <w:rsid w:val="0095033A"/>
    <w:rsid w:val="00962E8E"/>
    <w:rsid w:val="00970C7C"/>
    <w:rsid w:val="009801D8"/>
    <w:rsid w:val="00985C7D"/>
    <w:rsid w:val="009908DC"/>
    <w:rsid w:val="00994D41"/>
    <w:rsid w:val="009B2EB5"/>
    <w:rsid w:val="009B5DFA"/>
    <w:rsid w:val="009C2ED5"/>
    <w:rsid w:val="009D54AF"/>
    <w:rsid w:val="00A20672"/>
    <w:rsid w:val="00A21061"/>
    <w:rsid w:val="00A22FF9"/>
    <w:rsid w:val="00A37901"/>
    <w:rsid w:val="00A37E73"/>
    <w:rsid w:val="00A5377E"/>
    <w:rsid w:val="00A66AF8"/>
    <w:rsid w:val="00A730E8"/>
    <w:rsid w:val="00A77036"/>
    <w:rsid w:val="00AB4983"/>
    <w:rsid w:val="00AD23F3"/>
    <w:rsid w:val="00AF4E9A"/>
    <w:rsid w:val="00B008A3"/>
    <w:rsid w:val="00B05786"/>
    <w:rsid w:val="00B064CB"/>
    <w:rsid w:val="00B25843"/>
    <w:rsid w:val="00B63113"/>
    <w:rsid w:val="00B65F07"/>
    <w:rsid w:val="00B66987"/>
    <w:rsid w:val="00B817A6"/>
    <w:rsid w:val="00B94113"/>
    <w:rsid w:val="00BB08C3"/>
    <w:rsid w:val="00BC6ADB"/>
    <w:rsid w:val="00BD5071"/>
    <w:rsid w:val="00BE7485"/>
    <w:rsid w:val="00BF0933"/>
    <w:rsid w:val="00C12FAB"/>
    <w:rsid w:val="00C33495"/>
    <w:rsid w:val="00C4681D"/>
    <w:rsid w:val="00C4706B"/>
    <w:rsid w:val="00C60A50"/>
    <w:rsid w:val="00C72A3A"/>
    <w:rsid w:val="00C72C34"/>
    <w:rsid w:val="00C85F87"/>
    <w:rsid w:val="00C91AE6"/>
    <w:rsid w:val="00C951BD"/>
    <w:rsid w:val="00CC04C4"/>
    <w:rsid w:val="00CE7F56"/>
    <w:rsid w:val="00CF4419"/>
    <w:rsid w:val="00D13034"/>
    <w:rsid w:val="00D16BD2"/>
    <w:rsid w:val="00D31D70"/>
    <w:rsid w:val="00D72066"/>
    <w:rsid w:val="00D818C0"/>
    <w:rsid w:val="00DB167A"/>
    <w:rsid w:val="00DB473A"/>
    <w:rsid w:val="00DB4BA3"/>
    <w:rsid w:val="00DC33AA"/>
    <w:rsid w:val="00DC5041"/>
    <w:rsid w:val="00DE7696"/>
    <w:rsid w:val="00DF4236"/>
    <w:rsid w:val="00E00161"/>
    <w:rsid w:val="00E77F63"/>
    <w:rsid w:val="00E9123A"/>
    <w:rsid w:val="00EB1CB3"/>
    <w:rsid w:val="00EF401E"/>
    <w:rsid w:val="00F14562"/>
    <w:rsid w:val="00F57FC9"/>
    <w:rsid w:val="00F606F4"/>
    <w:rsid w:val="00F646E5"/>
    <w:rsid w:val="00F71294"/>
    <w:rsid w:val="00F8501A"/>
    <w:rsid w:val="00F97312"/>
    <w:rsid w:val="00FB42A4"/>
    <w:rsid w:val="00FC5367"/>
    <w:rsid w:val="00FE5838"/>
    <w:rsid w:val="00FF176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762B"/>
    <w:pPr>
      <w:bidi/>
    </w:pPr>
  </w:style>
  <w:style w:type="paragraph" w:styleId="1">
    <w:name w:val="heading 1"/>
    <w:basedOn w:val="a"/>
    <w:next w:val="a"/>
    <w:link w:val="1Char"/>
    <w:uiPriority w:val="9"/>
    <w:qFormat/>
    <w:rsid w:val="003B5EB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B5EBF"/>
    <w:pPr>
      <w:bidi/>
      <w:spacing w:after="0" w:line="240" w:lineRule="auto"/>
    </w:pPr>
  </w:style>
  <w:style w:type="character" w:customStyle="1" w:styleId="1Char">
    <w:name w:val="عنوان 1 Char"/>
    <w:basedOn w:val="a0"/>
    <w:link w:val="1"/>
    <w:uiPriority w:val="9"/>
    <w:rsid w:val="003B5EBF"/>
    <w:rPr>
      <w:rFonts w:asciiTheme="majorHAnsi" w:eastAsiaTheme="majorEastAsia" w:hAnsiTheme="majorHAnsi" w:cstheme="majorBidi"/>
      <w:b/>
      <w:bCs/>
      <w:color w:val="365F91" w:themeColor="accent1" w:themeShade="BF"/>
      <w:sz w:val="28"/>
      <w:szCs w:val="28"/>
    </w:rPr>
  </w:style>
  <w:style w:type="paragraph" w:styleId="HTML">
    <w:name w:val="HTML Preformatted"/>
    <w:basedOn w:val="a"/>
    <w:link w:val="HTMLChar"/>
    <w:uiPriority w:val="99"/>
    <w:semiHidden/>
    <w:unhideWhenUsed/>
    <w:rsid w:val="003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pPr>
    <w:rPr>
      <w:rFonts w:ascii="Courier New" w:eastAsia="Times New Roman" w:hAnsi="Courier New" w:cs="Courier New"/>
      <w:sz w:val="20"/>
      <w:szCs w:val="20"/>
    </w:rPr>
  </w:style>
  <w:style w:type="character" w:customStyle="1" w:styleId="HTMLChar">
    <w:name w:val="بتنسيق HTML مسبق Char"/>
    <w:basedOn w:val="a0"/>
    <w:link w:val="HTML"/>
    <w:uiPriority w:val="99"/>
    <w:semiHidden/>
    <w:rsid w:val="003B5EBF"/>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615869644">
      <w:bodyDiv w:val="1"/>
      <w:marLeft w:val="0"/>
      <w:marRight w:val="0"/>
      <w:marTop w:val="0"/>
      <w:marBottom w:val="0"/>
      <w:divBdr>
        <w:top w:val="none" w:sz="0" w:space="0" w:color="auto"/>
        <w:left w:val="none" w:sz="0" w:space="0" w:color="auto"/>
        <w:bottom w:val="none" w:sz="0" w:space="0" w:color="auto"/>
        <w:right w:val="none" w:sz="0" w:space="0" w:color="auto"/>
      </w:divBdr>
    </w:div>
    <w:div w:id="1574437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195</Words>
  <Characters>1114</Characters>
  <Application>Microsoft Office Word</Application>
  <DocSecurity>0</DocSecurity>
  <Lines>9</Lines>
  <Paragraphs>2</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2018-06-13T03:19:00Z</dcterms:created>
  <dcterms:modified xsi:type="dcterms:W3CDTF">2018-06-13T03:19:00Z</dcterms:modified>
</cp:coreProperties>
</file>